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ectPr>
          <w:headerReference r:id="rId3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-61595</wp:posOffset>
                </wp:positionH>
                <wp:positionV relativeFrom="paragraph">
                  <wp:posOffset>1252220</wp:posOffset>
                </wp:positionV>
                <wp:extent cx="5902325" cy="154495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1705" y="5377815"/>
                          <a:ext cx="5902325" cy="1544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使用手册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.85pt;margin-top:98.6pt;height:121.65pt;width:464.75pt;z-index:251660288;mso-width-relative:page;mso-height-relative:page;" filled="f" stroked="f" coordsize="21600,21600" o:gfxdata="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VIv/s3AAAAAoBAAAPAAAA&#10;AAAAAAEAIAAAACIAAABkcnMvZG93bnJldi54bWxQSwECFAAUAAAACACHTuJAeGhwG0oCAAByBAAA&#10;DgAAAAAAAAABACAAAAAr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000000" w:themeColor="text1"/>
                          <w:sz w:val="144"/>
                          <w:szCs w:val="144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00" w:themeColor="text1"/>
                          <w:sz w:val="144"/>
                          <w:szCs w:val="144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使用手册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-944245</wp:posOffset>
            </wp:positionV>
            <wp:extent cx="7665720" cy="1086612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1086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3453765</wp:posOffset>
            </wp:positionH>
            <wp:positionV relativeFrom="paragraph">
              <wp:posOffset>6004560</wp:posOffset>
            </wp:positionV>
            <wp:extent cx="2397760" cy="2834005"/>
            <wp:effectExtent l="182880" t="152400" r="193040" b="122555"/>
            <wp:wrapNone/>
            <wp:docPr id="2" name="图片 2" descr="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co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2834005"/>
                    </a:xfrm>
                    <a:prstGeom prst="rect">
                      <a:avLst/>
                    </a:prstGeom>
                    <a:effectLst>
                      <a:glow rad="2286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1087120</wp:posOffset>
                </wp:positionH>
                <wp:positionV relativeFrom="paragraph">
                  <wp:posOffset>530860</wp:posOffset>
                </wp:positionV>
                <wp:extent cx="4676140" cy="1108075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140" cy="1108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right"/>
                              <w:textAlignment w:val="auto"/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000000" w:themeColor="text1"/>
                                <w:sz w:val="96"/>
                                <w:szCs w:val="96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00B0F0"/>
                                <w:sz w:val="96"/>
                                <w:szCs w:val="96"/>
                                <w:lang w:val="en-US" w:eastAsia="zh-CN"/>
                              </w:rPr>
                              <w:t>P</w:t>
                            </w: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8FAADC" w:themeColor="accent5" w:themeTint="99"/>
                                <w:sz w:val="96"/>
                                <w:szCs w:val="96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y</w:t>
                            </w: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00B0F0"/>
                                <w:sz w:val="96"/>
                                <w:szCs w:val="96"/>
                                <w:lang w:val="en-US" w:eastAsia="zh-CN"/>
                              </w:rPr>
                              <w:t>P</w:t>
                            </w: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8FAADC" w:themeColor="accent5" w:themeTint="99"/>
                                <w:sz w:val="96"/>
                                <w:szCs w:val="96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ig</w:t>
                            </w: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00B0F0"/>
                                <w:sz w:val="96"/>
                                <w:szCs w:val="96"/>
                                <w:lang w:val="en-US" w:eastAsia="zh-CN"/>
                              </w:rPr>
                              <w:t>P</w:t>
                            </w:r>
                            <w:r>
                              <w:rPr>
                                <w:rFonts w:hint="default" w:ascii="Cascadia Mono" w:hAnsi="Cascadia Mono" w:eastAsia="微软雅黑" w:cs="Cascadia Mono"/>
                                <w:b/>
                                <w:bCs/>
                                <w:color w:val="8FAADC" w:themeColor="accent5" w:themeTint="99"/>
                                <w:sz w:val="96"/>
                                <w:szCs w:val="96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pt;margin-top:41.8pt;height:87.25pt;width:368.2pt;z-index:251662336;mso-width-relative:page;mso-height-relative:page;" filled="f" stroked="f" coordsize="21600,21600" o:gfxdata="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9qeX9sAAAAKAQAADwAAAAAAAAABACAAAAAiAAAA&#10;ZHJzL2Rvd25yZXYueG1sUEsBAhQAFAAAAAgAh07iQJpdgzo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right"/>
                        <w:textAlignment w:val="auto"/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000000" w:themeColor="text1"/>
                          <w:sz w:val="96"/>
                          <w:szCs w:val="96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00B0F0"/>
                          <w:sz w:val="96"/>
                          <w:szCs w:val="96"/>
                          <w:lang w:val="en-US" w:eastAsia="zh-CN"/>
                        </w:rPr>
                        <w:t>P</w:t>
                      </w: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8FAADC" w:themeColor="accent5" w:themeTint="99"/>
                          <w:sz w:val="96"/>
                          <w:szCs w:val="96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y</w:t>
                      </w: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00B0F0"/>
                          <w:sz w:val="96"/>
                          <w:szCs w:val="96"/>
                          <w:lang w:val="en-US" w:eastAsia="zh-CN"/>
                        </w:rPr>
                        <w:t>P</w:t>
                      </w: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8FAADC" w:themeColor="accent5" w:themeTint="99"/>
                          <w:sz w:val="96"/>
                          <w:szCs w:val="96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ig</w:t>
                      </w: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00B0F0"/>
                          <w:sz w:val="96"/>
                          <w:szCs w:val="96"/>
                          <w:lang w:val="en-US" w:eastAsia="zh-CN"/>
                        </w:rPr>
                        <w:t>P</w:t>
                      </w:r>
                      <w:r>
                        <w:rPr>
                          <w:rFonts w:hint="default" w:ascii="Cascadia Mono" w:hAnsi="Cascadia Mono" w:eastAsia="微软雅黑" w:cs="Cascadia Mono"/>
                          <w:b/>
                          <w:bCs/>
                          <w:color w:val="8FAADC" w:themeColor="accent5" w:themeTint="99"/>
                          <w:sz w:val="96"/>
                          <w:szCs w:val="96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1508125</wp:posOffset>
                </wp:positionH>
                <wp:positionV relativeFrom="paragraph">
                  <wp:posOffset>2591435</wp:posOffset>
                </wp:positionV>
                <wp:extent cx="4154805" cy="68770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11550" y="7141210"/>
                          <a:ext cx="4154805" cy="687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0"/>
                              <w:jc w:val="right"/>
                              <w:rPr>
                                <w:rFonts w:hint="default" w:eastAsiaTheme="minorEastAsia"/>
                                <w:b w:val="0"/>
                                <w:bCs w:val="0"/>
                                <w:color w:val="A6A6A6" w:themeColor="background1" w:themeShade="A6"/>
                                <w:sz w:val="20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mn-cs"/>
                                <w:b w:val="0"/>
                                <w:bCs w:val="0"/>
                                <w:color w:val="A6A6A6" w:themeColor="background1" w:themeShade="A6"/>
                                <w:kern w:val="24"/>
                                <w:sz w:val="44"/>
                                <w:szCs w:val="44"/>
                                <w:lang w:val="en-US" w:eastAsia="zh-CN"/>
                              </w:rPr>
                              <w:t>v2.1.2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75pt;margin-top:204.05pt;height:54.15pt;width:327.15pt;z-index:251661312;mso-width-relative:page;mso-height-relative:page;" filled="f" stroked="f" coordsize="21600,21600" o:gfxdata="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BHFz33AAAAAsBAAAPAAAAAAAAAAEA&#10;IAAAACIAAABkcnMvZG93bnJldi54bWxQSwECFAAUAAAACACHTuJA7halAkQCAAB0BAAADgAAAAAA&#10;AAABACAAAAAr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wordWrap w:val="0"/>
                        <w:jc w:val="right"/>
                        <w:rPr>
                          <w:rFonts w:hint="default" w:eastAsiaTheme="minorEastAsia"/>
                          <w:b w:val="0"/>
                          <w:bCs w:val="0"/>
                          <w:color w:val="A6A6A6" w:themeColor="background1" w:themeShade="A6"/>
                          <w:sz w:val="20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mn-cs"/>
                          <w:b w:val="0"/>
                          <w:bCs w:val="0"/>
                          <w:color w:val="A6A6A6" w:themeColor="background1" w:themeShade="A6"/>
                          <w:kern w:val="24"/>
                          <w:sz w:val="44"/>
                          <w:szCs w:val="44"/>
                          <w:lang w:val="en-US" w:eastAsia="zh-CN"/>
                        </w:rPr>
                        <w:t>v2.1.2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安装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双击安装包文件，启动安装程序。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9865" cy="2843530"/>
            <wp:effectExtent l="0" t="0" r="317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根据安装程序提示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选择目标位置、选择附加任务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，点击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“安装”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，等待安装完毕。</w:t>
      </w:r>
    </w:p>
    <w:p>
      <w:pPr>
        <w:numPr>
          <w:ilvl w:val="0"/>
          <w:numId w:val="0"/>
        </w:numPr>
        <w:jc w:val="center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520315" cy="2054860"/>
            <wp:effectExtent l="0" t="0" r="9525" b="254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2054860"/>
            <wp:effectExtent l="0" t="0" r="9525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2054860"/>
            <wp:effectExtent l="0" t="0" r="9525" b="254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2054860"/>
            <wp:effectExtent l="0" t="0" r="9525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“完成”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，运行 PyPigPlayer。</w:t>
      </w:r>
    </w:p>
    <w:p>
      <w:pPr>
        <w:numPr>
          <w:ilvl w:val="0"/>
          <w:numId w:val="0"/>
        </w:numPr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3040" cy="4300220"/>
            <wp:effectExtent l="0" t="0" r="0" b="1270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即可看到程序界面。</w:t>
      </w:r>
    </w:p>
    <w:p>
      <w:pPr>
        <w:numPr>
          <w:ilvl w:val="0"/>
          <w:numId w:val="0"/>
        </w:numPr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界面简介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程序界面由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浏览区、播放区、控制栏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三部分组成。</w:t>
      </w:r>
    </w:p>
    <w:p>
      <w:pPr>
        <w:numPr>
          <w:ilvl w:val="0"/>
          <w:numId w:val="0"/>
        </w:numPr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322955"/>
            <wp:effectExtent l="0" t="0" r="6985" b="14605"/>
            <wp:docPr id="19" name="图片 19" descr="界面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界面介绍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浏览区与播放区上方分别显示有页面标题和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正在播放的音乐名称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，部分状态下会用小号字体显示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副标题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481330"/>
            <wp:effectExtent l="0" t="0" r="635" b="635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浏览区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主体部分由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项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组成，点击项可打开页面或执行操作。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播放区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主体部分由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音量条、定时器和滚动歌词显示区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组成。可通过点击或拖拽音量条调节音量；可通过点击定时器在弹出的窗口中设置自动关闭时间。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800350" cy="1617980"/>
            <wp:effectExtent l="0" t="0" r="3810" b="1270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控制区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由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组成。每个按钮对应的功能如下：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18160" cy="510540"/>
            <wp:effectExtent l="0" t="0" r="0" b="762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返回按钮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控制浏览区返回上一级。（右击可快速返回主页。）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5780" cy="502920"/>
            <wp:effectExtent l="0" t="0" r="762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搜索按钮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在弹窗中输入内容，在线搜索歌曲。（若点击无反应，请检查是否有已打开的弹窗。）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10540" cy="518160"/>
            <wp:effectExtent l="0" t="0" r="762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" cy="518160"/>
            <wp:effectExtent l="0" t="0" r="0" b="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上一首/下一首按钮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播放上一首或下一首音乐。（不一定为播放列表中的上一首或下一首，具体动作因播放顺序而定。）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18160" cy="525780"/>
            <wp:effectExtent l="0" t="0" r="0" b="762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" cy="518160"/>
            <wp:effectExtent l="0" t="0" r="762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播放/暂停按钮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播放或暂停音乐。（暂停时会有淡出时间。）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02920" cy="510540"/>
            <wp:effectExtent l="0" t="0" r="0" b="762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保存按钮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在线播放音乐时保存正在播放的音乐。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02920" cy="510540"/>
            <wp:effectExtent l="0" t="0" r="0" b="762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歌单添加按钮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将正在播放的音乐添加到歌单。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487680" cy="510540"/>
            <wp:effectExtent l="0" t="0" r="0" b="762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" cy="510540"/>
            <wp:effectExtent l="0" t="0" r="0" b="762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00" cy="510540"/>
            <wp:effectExtent l="0" t="0" r="7620" b="762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顺序切换按钮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 xml:space="preserve"> 切换播放顺序。（按钮上显示的图标代表当前播放顺序。）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当正在播放音乐时，控制栏上方会显示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进度条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。可通过点击或拖拽进度条快进快退。</w:t>
      </w:r>
    </w:p>
    <w:p>
      <w:pPr>
        <w:numPr>
          <w:ilvl w:val="0"/>
          <w:numId w:val="0"/>
        </w:numPr>
        <w:jc w:val="both"/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 w:start="2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3675" cy="257810"/>
            <wp:effectExtent l="0" t="0" r="14605" b="127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播放本地音乐</w:t>
      </w:r>
    </w:p>
    <w:p>
      <w:pPr>
        <w:numPr>
          <w:ilvl w:val="0"/>
          <w:numId w:val="0"/>
        </w:numPr>
        <w:jc w:val="both"/>
        <w:rPr>
          <w:rFonts w:hint="default" w:ascii="黑体" w:hAnsi="黑体" w:eastAsia="黑体" w:cs="黑体"/>
          <w:b w:val="0"/>
          <w:b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0"/>
          <w:szCs w:val="30"/>
          <w:lang w:val="en-US" w:eastAsia="zh-CN"/>
        </w:rPr>
        <w:t>浏览文件</w:t>
      </w:r>
    </w:p>
    <w:p>
      <w:pPr>
        <w:numPr>
          <w:ilvl w:val="0"/>
          <w:numId w:val="4"/>
        </w:numPr>
        <w:tabs>
          <w:tab w:val="clear" w:pos="312"/>
        </w:tabs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“打开”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可在弹窗中选择音乐文件直接播放。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4310" cy="3305810"/>
            <wp:effectExtent l="0" t="0" r="1397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312"/>
        </w:tabs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“磁盘”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进入磁盘列表，可浏览磁盘上的文件。</w:t>
      </w:r>
    </w:p>
    <w:p>
      <w:pPr>
        <w:numPr>
          <w:ilvl w:val="0"/>
          <w:numId w:val="0"/>
        </w:numPr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312"/>
        </w:tabs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“桌面”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可快速查看桌面文件。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b w:val="0"/>
          <w:bCs w:val="0"/>
          <w:i w:val="0"/>
          <w:iCs w:val="0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通过后两种方式浏览文件夹时，点击音乐即可播放。若文件夹内的子文件夹及音乐较多，浏览区右侧会显示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sz w:val="30"/>
          <w:szCs w:val="30"/>
          <w:lang w:val="en-US" w:eastAsia="zh-CN"/>
        </w:rPr>
        <w:t>滚动条</w:t>
      </w:r>
      <w:r>
        <w:rPr>
          <w:rFonts w:hint="eastAsia" w:ascii="仿宋" w:hAnsi="仿宋" w:eastAsia="仿宋" w:cs="仿宋"/>
          <w:b w:val="0"/>
          <w:bCs w:val="0"/>
          <w:i w:val="0"/>
          <w:iCs w:val="0"/>
          <w:sz w:val="30"/>
          <w:szCs w:val="30"/>
          <w:lang w:val="en-US" w:eastAsia="zh-CN"/>
        </w:rPr>
        <w:t>，可通过拖拽滚动条快速浏览文件夹。</w:t>
      </w:r>
    </w:p>
    <w:p>
      <w:pPr>
        <w:numPr>
          <w:ilvl w:val="0"/>
          <w:numId w:val="0"/>
        </w:numPr>
        <w:jc w:val="both"/>
        <w:rPr>
          <w:rFonts w:hint="default" w:ascii="黑体" w:hAnsi="黑体" w:eastAsia="黑体" w:cs="黑体"/>
          <w:b w:val="0"/>
          <w:bCs w:val="0"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i w:val="0"/>
          <w:iCs w:val="0"/>
          <w:sz w:val="30"/>
          <w:szCs w:val="30"/>
          <w:lang w:val="en-US" w:eastAsia="zh-CN"/>
        </w:rPr>
        <w:t>滚动歌词显示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若音乐所在文件夹下存在同名 LRC 歌词文件，会在播放区显示自动滚动的歌词（突出行为当前歌词）。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322955"/>
            <wp:effectExtent l="0" t="0" r="2540" b="1460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LRC 歌词文件的格式示例片段如下：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[00:12.70]云女孩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[00:14.85]藏在身边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[00:16.18]蹑手 蹑脚千万别被发现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[00:19.00]抛下烦恼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[00:20.83]丢掉忧伤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[00:22.00]让我 代表云朵送上祝愿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[00:25.78]开心一些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[00:27.00]快乐一点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[00:28.59]让我 摇摇铃铛请你入梦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[00:31.10]开心一些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[00:33.00]快乐一点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[00:34.75]进入梦乡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</w:pPr>
      <w:r>
        <w:rPr>
          <w:rFonts w:hint="default" w:ascii="Cascadia Mono" w:hAnsi="Cascadia Mono" w:eastAsia="仿宋" w:cs="Cascadia Mono"/>
          <w:sz w:val="24"/>
          <w:szCs w:val="24"/>
          <w:lang w:val="en-US" w:eastAsia="zh-CN"/>
        </w:rPr>
        <w:t>[00:48.90]随我而行</w:t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播放在线音乐</w:t>
      </w:r>
    </w:p>
    <w:p>
      <w:pPr>
        <w:numPr>
          <w:ilvl w:val="0"/>
          <w:numId w:val="0"/>
        </w:numPr>
        <w:jc w:val="both"/>
        <w:rPr>
          <w:rFonts w:hint="default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在线搜索音乐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Cascadia Mono" w:hAnsi="Cascadia Mono" w:eastAsia="仿宋" w:cs="Cascadia Mono"/>
          <w:sz w:val="30"/>
          <w:szCs w:val="30"/>
          <w:lang w:val="en-US" w:eastAsia="zh-CN"/>
        </w:rPr>
        <w:t>本程序支持通过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网易云音乐、QQ音乐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官方 API 在线搜索音乐。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搜索按钮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搜索，稍等片刻，搜索结果将会显示在浏览区。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020945" cy="3168015"/>
            <wp:effectExtent l="0" t="0" r="8255" b="190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点击音乐，等待缓冲完毕，音乐开始播放。（播放QQ音乐上的音乐需要经过转码，缓冲时间较网易云音乐更长。）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20945" cy="3168015"/>
            <wp:effectExtent l="0" t="0" r="8255" b="1905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查看榜单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Cascadia Mono" w:hAnsi="Cascadia Mono" w:eastAsia="仿宋" w:cs="Cascadia Mono"/>
          <w:sz w:val="30"/>
          <w:szCs w:val="30"/>
          <w:lang w:val="en-US" w:eastAsia="zh-CN"/>
        </w:rPr>
        <w:t>本程序支持通过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QQ音乐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官方 API 查看QQ音乐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热歌榜、新歌榜、飙升榜、流行指数榜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“榜单”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可进入榜单列表。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点击榜单名称，稍等片刻，即可查看并播放各榜单内的音乐。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歌单功能</w:t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添加到歌单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在播放音乐时点击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歌单添加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按钮，在弹窗中选择要添加到的歌单，也可新建歌单。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825240" cy="2209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若歌单中已经存在同名歌曲，将会有弹窗询问是否替换。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825240" cy="10668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新建的歌单名称需要符合 Windows 名称规范。若不合规范或已存在同名歌单，将会出现如下提示。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825240" cy="106680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成功添加到歌单后，窗口上方会出现提示。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998720" cy="571500"/>
            <wp:effectExtent l="0" t="0" r="0" b="762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查看歌单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“歌单”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可进入歌单列表。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点击歌单名称，即可查看并播放各歌单内的音乐。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右击歌单或音乐，将会有弹窗询问是否删除。</w:t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切换主题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在主页点击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“主题”</w:t>
      </w: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可进入主题列表。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点击主题名称可切换主题。</w:t>
      </w:r>
    </w:p>
    <w:p>
      <w:pPr>
        <w:numPr>
          <w:ilvl w:val="0"/>
          <w:numId w:val="0"/>
        </w:numPr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3322955"/>
            <wp:effectExtent l="0" t="0" r="6985" b="1460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PyPigPlayer 内置了“day”和“night”两个主题。可在程序目录的 Themes 文件夹中导入自定义主题。</w:t>
      </w: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eastAsia="zh-CN"/>
        </w:rPr>
        <w:t>其它功能</w:t>
      </w:r>
    </w:p>
    <w:p>
      <w:pPr>
        <w:numPr>
          <w:ilvl w:val="0"/>
          <w:numId w:val="0"/>
        </w:numPr>
        <w:jc w:val="both"/>
        <w:rPr>
          <w:rFonts w:hint="default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快捷键列表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0"/>
                <w:szCs w:val="30"/>
                <w:vertAlign w:val="baseline"/>
                <w:lang w:val="en-US" w:eastAsia="zh-CN"/>
              </w:rPr>
              <w:t>快捷键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0"/>
                <w:szCs w:val="30"/>
                <w:vertAlign w:val="baseline"/>
                <w:lang w:val="en-US"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空格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播放/暂停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←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/</w:t>
            </w:r>
            <w:r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→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快退/快进5秒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↑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/</w:t>
            </w:r>
            <w:r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↓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浏览区向上/下滚动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Ctrl</w:t>
            </w: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 xml:space="preserve"> + 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↑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/</w:t>
            </w:r>
            <w:r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  <w:t xml:space="preserve"> 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↓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音量增加/减少5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Enter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下一行歌词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Shift</w:t>
            </w: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 xml:space="preserve"> + </w:t>
            </w: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val="en-US" w:eastAsia="zh-CN"/>
              </w:rPr>
              <w:t>Enter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30"/>
                <w:szCs w:val="30"/>
                <w:vertAlign w:val="baseline"/>
                <w:lang w:val="en-US" w:eastAsia="zh-CN"/>
              </w:rPr>
              <w:t>上一行歌词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default" w:ascii="Cascadia Mono" w:hAnsi="Cascadia Mono" w:eastAsia="仿宋" w:cs="Cascadia Mono"/>
                <w:sz w:val="30"/>
                <w:szCs w:val="30"/>
                <w:vertAlign w:val="baseline"/>
                <w:lang w:eastAsia="zh-CN"/>
              </w:rPr>
              <w:t>F12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default" w:ascii="仿宋" w:hAnsi="仿宋" w:eastAsia="仿宋" w:cs="仿宋"/>
                <w:sz w:val="30"/>
                <w:szCs w:val="30"/>
                <w:vertAlign w:val="baseline"/>
                <w:lang w:eastAsia="zh-CN"/>
              </w:rPr>
              <w:t>开启/关闭调试模式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调试模式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开启调试模式后，窗口四角会显示光标位置、实时帧率等调试信息。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322955"/>
            <wp:effectExtent l="0" t="0" r="698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升级与卸载</w:t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升级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当 PyPigPlayer 更新后，启动新版本安装程序，直接安装即可。歌单中的歌曲不会丢失。</w:t>
      </w:r>
    </w:p>
    <w:p>
      <w:pPr>
        <w:numPr>
          <w:ilvl w:val="0"/>
          <w:numId w:val="0"/>
        </w:numPr>
        <w:jc w:val="center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458845" cy="2820670"/>
            <wp:effectExtent l="0" t="0" r="635" b="1397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卸载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打开 Windows 控制面板，点击“卸载程序”，找到 PyPigPlayer 并卸载即可。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22065" cy="2315210"/>
            <wp:effectExtent l="0" t="0" r="3175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若使用 Windows 10/11 系统，也可在系统设置—应用与功能中卸载。</w:t>
      </w:r>
      <w:bookmarkStart w:id="0" w:name="_GoBack"/>
      <w:bookmarkEnd w:id="0"/>
    </w:p>
    <w:p>
      <w:pPr>
        <w:numPr>
          <w:ilvl w:val="0"/>
          <w:numId w:val="1"/>
        </w:numPr>
        <w:jc w:val="center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疑难解答</w:t>
      </w: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无法正常安装或启动 PyPigPlayer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PyPigPlayer 支持 64 位 Windows 7 及以上系统。如果系统不符合要求，请先升级系统后再使用 PyPigPlayer。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本手册中使用的系统为 Windows 11 21H2。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任务管理器中显示 PyPigPlayer CPU 占用率高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PyPigPlayer 播放功能基于 Pygame 的音乐播放模块，该模块对 CPU 资源占用较多，因此 CPU 占用率高属正常现象。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使用过程中出现卡顿现象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PyPigPlayer 中有许多动画效果，性能较低的电脑可能难以流畅运行。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仿宋" w:hAnsi="仿宋" w:eastAsia="仿宋" w:cs="仿宋"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仿宋" w:hAnsi="仿宋" w:eastAsia="仿宋" w:cs="仿宋"/>
          <w:sz w:val="30"/>
          <w:szCs w:val="30"/>
          <w:lang w:val="en-US" w:eastAsia="zh-CN"/>
        </w:rPr>
      </w:pPr>
      <w:r>
        <w:rPr>
          <w:rFonts w:hint="default" w:ascii="仿宋" w:hAnsi="仿宋" w:eastAsia="仿宋" w:cs="仿宋"/>
          <w:sz w:val="30"/>
          <w:szCs w:val="30"/>
          <w:lang w:val="en-US" w:eastAsia="zh-CN"/>
        </w:rPr>
        <w:drawing>
          <wp:inline distT="0" distB="0" distL="114300" distR="114300">
            <wp:extent cx="2131695" cy="2879725"/>
            <wp:effectExtent l="0" t="0" r="1905" b="0"/>
            <wp:docPr id="49" name="图片 49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ogo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scadia Mono">
    <w:panose1 w:val="020B0609020000020004"/>
    <w:charset w:val="00"/>
    <w:family w:val="auto"/>
    <w:pitch w:val="default"/>
    <w:sig w:usb0="A1002AFF" w:usb1="C000F9FB" w:usb2="00040020" w:usb3="00000000" w:csb0="600001FF" w:csb1="FFFF0000"/>
  </w:font>
  <w:font w:name="mn-c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  <w:fldChar w:fldCharType="begin"/>
                          </w:r>
                          <w:r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  <w:fldChar w:fldCharType="separate"/>
                          </w:r>
                          <w:r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  <w:t>2</w:t>
                          </w:r>
                          <w:r>
                            <w:rPr>
                              <w:rFonts w:hint="default" w:ascii="Cascadia Mono" w:hAnsi="Cascadia Mono" w:cs="Cascadia Mono"/>
                              <w:sz w:val="30"/>
                              <w:szCs w:val="3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bM3OczAgAAYwQAAA4AAABkcnMvZTJvRG9jLnhtbK1UzY7TMBC+I/EO&#10;lu80aWFX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ObM3Oc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</w:pPr>
                    <w:r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  <w:fldChar w:fldCharType="begin"/>
                    </w:r>
                    <w:r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  <w:instrText xml:space="preserve"> PAGE  \* MERGEFORMAT </w:instrText>
                    </w:r>
                    <w:r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  <w:fldChar w:fldCharType="separate"/>
                    </w:r>
                    <w:r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  <w:t>2</w:t>
                    </w:r>
                    <w:r>
                      <w:rPr>
                        <w:rFonts w:hint="default" w:ascii="Cascadia Mono" w:hAnsi="Cascadia Mono" w:cs="Cascadia Mono"/>
                        <w:sz w:val="30"/>
                        <w:szCs w:val="3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1"/>
      </w:pBdr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1050290</wp:posOffset>
              </wp:positionH>
              <wp:positionV relativeFrom="page">
                <wp:posOffset>233045</wp:posOffset>
              </wp:positionV>
              <wp:extent cx="2634615" cy="33909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3929380" y="172720"/>
                        <a:ext cx="2634615" cy="3390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rPr>
                              <w:rFonts w:hint="default" w:ascii="微软雅黑" w:hAnsi="微软雅黑" w:eastAsia="微软雅黑" w:cs="微软雅黑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en-US"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default" w:ascii="Cascadia Mono" w:hAnsi="Cascadia Mono" w:eastAsia="微软雅黑" w:cs="Cascadia Mono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en-US"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PyPigPlayer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en-US"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 xml:space="preserve"> </w:t>
                          </w:r>
                          <w:r>
                            <w:rPr>
                              <w:rFonts w:hint="eastAsia" w:ascii="宋体" w:hAnsi="宋体" w:eastAsia="宋体" w:cs="宋体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en-US"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使用手册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82.7pt;margin-top:18.35pt;height:26.7pt;width:207.45pt;mso-position-horizontal-relative:page;mso-position-vertical-relative:page;z-index:251661312;mso-width-relative:page;mso-height-relative:page;" filled="f" stroked="f" coordsize="21600,21600" o:gfxdata="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ZKTVutoAAAAJAQAADwAA&#10;AAAAAAABACAAAAAiAAAAZHJzL2Rvd25yZXYueG1sUEsBAhQAFAAAAAgAh07iQNv76mFNAgAAfQQA&#10;AA4AAAAAAAAAAQAgAAAAKQEAAGRycy9lMm9Eb2MueG1sUEsFBgAAAAAGAAYAWQEAAOg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rPr>
                        <w:rFonts w:hint="default" w:ascii="微软雅黑" w:hAnsi="微软雅黑" w:eastAsia="微软雅黑" w:cs="微软雅黑"/>
                        <w:b/>
                        <w:bCs/>
                        <w:color w:val="FFFFFF" w:themeColor="background1"/>
                        <w:sz w:val="28"/>
                        <w:szCs w:val="28"/>
                        <w:lang w:val="en-US"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r>
                      <w:rPr>
                        <w:rFonts w:hint="default" w:ascii="Cascadia Mono" w:hAnsi="Cascadia Mono" w:eastAsia="微软雅黑" w:cs="Cascadia Mono"/>
                        <w:b/>
                        <w:bCs/>
                        <w:color w:val="FFFFFF" w:themeColor="background1"/>
                        <w:sz w:val="28"/>
                        <w:szCs w:val="28"/>
                        <w:lang w:val="en-US"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PyPigPlayer</w:t>
                    </w:r>
                    <w:r>
                      <w:rPr>
                        <w:rFonts w:hint="eastAsia" w:ascii="微软雅黑" w:hAnsi="微软雅黑" w:eastAsia="微软雅黑" w:cs="微软雅黑"/>
                        <w:b/>
                        <w:bCs/>
                        <w:color w:val="FFFFFF" w:themeColor="background1"/>
                        <w:sz w:val="28"/>
                        <w:szCs w:val="28"/>
                        <w:lang w:val="en-US"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 xml:space="preserve"> </w:t>
                    </w:r>
                    <w:r>
                      <w:rPr>
                        <w:rFonts w:hint="eastAsia" w:ascii="宋体" w:hAnsi="宋体" w:eastAsia="宋体" w:cs="宋体"/>
                        <w:b/>
                        <w:bCs/>
                        <w:color w:val="FFFFFF" w:themeColor="background1"/>
                        <w:sz w:val="28"/>
                        <w:szCs w:val="28"/>
                        <w:lang w:val="en-US"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使用手册</w:t>
                    </w:r>
                  </w:p>
                </w:txbxContent>
              </v:textbox>
            </v:shape>
          </w:pict>
        </mc:Fallback>
      </mc:AlternateContent>
    </w:r>
    <w:r>
      <w:rPr>
        <w:sz w:val="18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page">
            <wp:posOffset>8255</wp:posOffset>
          </wp:positionH>
          <wp:positionV relativeFrom="page">
            <wp:posOffset>8255</wp:posOffset>
          </wp:positionV>
          <wp:extent cx="4224655" cy="941070"/>
          <wp:effectExtent l="0" t="0" r="12065" b="3810"/>
          <wp:wrapNone/>
          <wp:docPr id="46" name="图片 46" descr="资源 3_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图片 46" descr="资源 3_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4655" cy="9410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4B8BCC"/>
    <w:multiLevelType w:val="singleLevel"/>
    <w:tmpl w:val="C14B8B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0DA8081"/>
    <w:multiLevelType w:val="singleLevel"/>
    <w:tmpl w:val="00DA808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E9329CD"/>
    <w:multiLevelType w:val="singleLevel"/>
    <w:tmpl w:val="3E9329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5A6680D"/>
    <w:multiLevelType w:val="singleLevel"/>
    <w:tmpl w:val="65A6680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4D713F"/>
    <w:rsid w:val="1BDE42F3"/>
    <w:rsid w:val="20A276B6"/>
    <w:rsid w:val="22952529"/>
    <w:rsid w:val="345E1940"/>
    <w:rsid w:val="3D136744"/>
    <w:rsid w:val="4CC6281F"/>
    <w:rsid w:val="506A2B6F"/>
    <w:rsid w:val="604D713F"/>
    <w:rsid w:val="6A035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lengthwise3"/>
      <sectRole val="1"/>
    </customSectPr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2019-12-12T12:44:00Z</dcterms:created>
  <dc:creator>咕咕</dc:creator>
  <cp:lastModifiedBy>天科蔗蓝</cp:lastModifiedBy>
  <dcterms:modified xsi:type="dcterms:W3CDTF">2021-12-30T05:39:07Z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2AD8A80F48BE4823982D2E300790BAF0</vt:lpwstr>
  </property>
</Properties>
</file>